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D833" w14:textId="77777777" w:rsidR="00567635" w:rsidRPr="007F135F" w:rsidRDefault="00E905A8">
      <w:pPr>
        <w:pStyle w:val="Titlu1"/>
        <w:spacing w:before="31"/>
        <w:ind w:left="0" w:right="360" w:firstLine="0"/>
        <w:jc w:val="center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DECLARAȚIE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PRIVIND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PRELUCRAREA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4707F877" w14:textId="77777777" w:rsidR="00567635" w:rsidRPr="007F135F" w:rsidRDefault="00567635">
      <w:pPr>
        <w:pStyle w:val="Corptext"/>
        <w:spacing w:before="0"/>
        <w:ind w:left="0"/>
        <w:rPr>
          <w:rFonts w:asciiTheme="majorHAnsi" w:hAnsiTheme="majorHAnsi"/>
          <w:b/>
        </w:rPr>
      </w:pPr>
    </w:p>
    <w:p w14:paraId="31CDF79E" w14:textId="77777777" w:rsidR="00567635" w:rsidRPr="007F135F" w:rsidRDefault="00567635">
      <w:pPr>
        <w:pStyle w:val="Corptext"/>
        <w:spacing w:before="256"/>
        <w:ind w:left="0"/>
        <w:rPr>
          <w:rFonts w:asciiTheme="majorHAnsi" w:hAnsiTheme="majorHAnsi"/>
          <w:b/>
        </w:rPr>
      </w:pPr>
    </w:p>
    <w:p w14:paraId="564BD1C5" w14:textId="25968790" w:rsidR="00567635" w:rsidRPr="007F135F" w:rsidRDefault="00E905A8" w:rsidP="00E905A8">
      <w:pPr>
        <w:pStyle w:val="Corptext"/>
        <w:tabs>
          <w:tab w:val="left" w:pos="7273"/>
        </w:tabs>
        <w:spacing w:before="0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ASOCIATIA GAL SUCEVIȚA – PUTNA cu</w:t>
      </w:r>
      <w:r w:rsidRPr="007F135F">
        <w:rPr>
          <w:rFonts w:asciiTheme="majorHAnsi" w:hAnsiTheme="majorHAnsi"/>
          <w:spacing w:val="49"/>
        </w:rPr>
        <w:t xml:space="preserve"> </w:t>
      </w:r>
      <w:r w:rsidRPr="007F135F">
        <w:rPr>
          <w:rFonts w:asciiTheme="majorHAnsi" w:hAnsiTheme="majorHAnsi"/>
        </w:rPr>
        <w:t>sediul</w:t>
      </w:r>
      <w:r w:rsidRPr="007F135F">
        <w:rPr>
          <w:rFonts w:asciiTheme="majorHAnsi" w:hAnsiTheme="majorHAnsi"/>
          <w:spacing w:val="48"/>
        </w:rPr>
        <w:t xml:space="preserve"> </w:t>
      </w:r>
      <w:r w:rsidRPr="007F135F">
        <w:rPr>
          <w:rFonts w:asciiTheme="majorHAnsi" w:hAnsiTheme="majorHAnsi"/>
        </w:rPr>
        <w:t>in</w:t>
      </w:r>
      <w:r w:rsidRPr="007F135F">
        <w:rPr>
          <w:rFonts w:asciiTheme="majorHAnsi" w:hAnsiTheme="majorHAnsi"/>
          <w:spacing w:val="52"/>
        </w:rPr>
        <w:t xml:space="preserve"> </w:t>
      </w:r>
      <w:r w:rsidRPr="007F135F">
        <w:rPr>
          <w:rFonts w:asciiTheme="majorHAnsi" w:hAnsiTheme="majorHAnsi"/>
          <w:spacing w:val="-2"/>
        </w:rPr>
        <w:t>comuna</w:t>
      </w:r>
      <w:r w:rsidRPr="007F135F">
        <w:rPr>
          <w:rFonts w:asciiTheme="majorHAnsi" w:hAnsiTheme="majorHAnsi"/>
        </w:rPr>
        <w:t xml:space="preserve"> Horodnic de Sus, nr.1057, județul Suceava, telefon 0230 416 865, colectează și prelucrează date cu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caracter personal în conformitate cu prevederile Regulamentului UE nr. 679/2016 privind protecția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persoanelor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fizice în ceea ce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privește prelucrarea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datelor cu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caracter personal și libera circulație a acestor date.</w:t>
      </w:r>
    </w:p>
    <w:p w14:paraId="70E17BBF" w14:textId="5A415855" w:rsidR="00567635" w:rsidRPr="007F135F" w:rsidRDefault="00E905A8" w:rsidP="00E905A8">
      <w:pPr>
        <w:pStyle w:val="Corptext"/>
        <w:spacing w:before="160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Prin</w:t>
      </w:r>
      <w:r w:rsidRPr="007F135F">
        <w:rPr>
          <w:rFonts w:asciiTheme="majorHAnsi" w:hAnsiTheme="majorHAnsi"/>
          <w:spacing w:val="52"/>
        </w:rPr>
        <w:t xml:space="preserve"> </w:t>
      </w:r>
      <w:r w:rsidRPr="007F135F">
        <w:rPr>
          <w:rFonts w:asciiTheme="majorHAnsi" w:hAnsiTheme="majorHAnsi"/>
        </w:rPr>
        <w:t>acest</w:t>
      </w:r>
      <w:r w:rsidRPr="007F135F">
        <w:rPr>
          <w:rFonts w:asciiTheme="majorHAnsi" w:hAnsiTheme="majorHAnsi"/>
          <w:spacing w:val="51"/>
        </w:rPr>
        <w:t xml:space="preserve"> </w:t>
      </w:r>
      <w:r w:rsidRPr="007F135F">
        <w:rPr>
          <w:rFonts w:asciiTheme="majorHAnsi" w:hAnsiTheme="majorHAnsi"/>
        </w:rPr>
        <w:t>document,</w:t>
      </w:r>
      <w:r w:rsidRPr="007F135F">
        <w:rPr>
          <w:rFonts w:asciiTheme="majorHAnsi" w:hAnsiTheme="majorHAnsi"/>
          <w:spacing w:val="53"/>
        </w:rPr>
        <w:t xml:space="preserve"> </w:t>
      </w:r>
      <w:r w:rsidRPr="007F135F">
        <w:rPr>
          <w:rFonts w:asciiTheme="majorHAnsi" w:hAnsiTheme="majorHAnsi"/>
        </w:rPr>
        <w:t>ASOCIATIA GAL SUCEVIȚA – PUTNA informează persoanele vizate ale căror date sunt colectate cu privire la modul în care sunt utilizate aceste date și despre drepturile care li se cuvin.</w:t>
      </w:r>
    </w:p>
    <w:p w14:paraId="15554EF7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9"/>
        </w:tabs>
        <w:spacing w:before="161"/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2"/>
        </w:rPr>
        <w:t xml:space="preserve"> contact</w:t>
      </w:r>
    </w:p>
    <w:p w14:paraId="562FA65D" w14:textId="77777777" w:rsidR="00E905A8" w:rsidRPr="007F135F" w:rsidRDefault="00E905A8">
      <w:pPr>
        <w:pStyle w:val="Corptext"/>
        <w:spacing w:before="182" w:line="391" w:lineRule="auto"/>
        <w:ind w:left="0" w:right="4335"/>
        <w:rPr>
          <w:rFonts w:asciiTheme="majorHAnsi" w:hAnsiTheme="majorHAnsi"/>
        </w:rPr>
      </w:pPr>
      <w:bookmarkStart w:id="0" w:name="_Hlk205791254"/>
      <w:r w:rsidRPr="007F135F">
        <w:rPr>
          <w:rFonts w:asciiTheme="majorHAnsi" w:hAnsiTheme="majorHAnsi"/>
        </w:rPr>
        <w:t xml:space="preserve">ASOCIATIA GAL SUCEVIȚA – PUTNA </w:t>
      </w:r>
    </w:p>
    <w:bookmarkEnd w:id="0"/>
    <w:p w14:paraId="4DDDCDE3" w14:textId="5C70A543" w:rsidR="00567635" w:rsidRPr="007F135F" w:rsidRDefault="00E905A8" w:rsidP="00E905A8">
      <w:pPr>
        <w:pStyle w:val="Corptext"/>
        <w:spacing w:before="0" w:line="391" w:lineRule="auto"/>
        <w:ind w:left="0" w:right="3483"/>
        <w:rPr>
          <w:rFonts w:asciiTheme="majorHAnsi" w:hAnsiTheme="majorHAnsi"/>
        </w:rPr>
      </w:pPr>
      <w:r w:rsidRPr="007F135F">
        <w:rPr>
          <w:rFonts w:asciiTheme="majorHAnsi" w:hAnsiTheme="majorHAnsi"/>
        </w:rPr>
        <w:t>Adresa:</w:t>
      </w:r>
      <w:r w:rsidRPr="007F135F">
        <w:rPr>
          <w:rFonts w:asciiTheme="majorHAnsi" w:hAnsiTheme="majorHAnsi"/>
          <w:spacing w:val="-9"/>
        </w:rPr>
        <w:t xml:space="preserve"> </w:t>
      </w:r>
      <w:r w:rsidRPr="007F135F">
        <w:rPr>
          <w:rFonts w:asciiTheme="majorHAnsi" w:hAnsiTheme="majorHAnsi"/>
        </w:rPr>
        <w:t>Comuna</w:t>
      </w:r>
      <w:r w:rsidRPr="007F135F">
        <w:rPr>
          <w:rFonts w:asciiTheme="majorHAnsi" w:hAnsiTheme="majorHAnsi"/>
          <w:spacing w:val="-8"/>
        </w:rPr>
        <w:t xml:space="preserve"> </w:t>
      </w:r>
      <w:r w:rsidRPr="007F135F">
        <w:rPr>
          <w:rFonts w:asciiTheme="majorHAnsi" w:hAnsiTheme="majorHAnsi"/>
        </w:rPr>
        <w:t>Horodnic de Sus,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nr.1057,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județul</w:t>
      </w:r>
      <w:r w:rsidRPr="007F135F">
        <w:rPr>
          <w:rFonts w:asciiTheme="majorHAnsi" w:hAnsiTheme="majorHAnsi"/>
          <w:spacing w:val="-10"/>
        </w:rPr>
        <w:t xml:space="preserve"> </w:t>
      </w:r>
      <w:r w:rsidRPr="007F135F">
        <w:rPr>
          <w:rFonts w:asciiTheme="majorHAnsi" w:hAnsiTheme="majorHAnsi"/>
        </w:rPr>
        <w:t>Suceava Număr de telefon: 0230706957</w:t>
      </w:r>
    </w:p>
    <w:p w14:paraId="51304D90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8"/>
        </w:tabs>
        <w:spacing w:before="79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contact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ale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responsabilului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cu protecția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datelor:</w:t>
      </w:r>
    </w:p>
    <w:p w14:paraId="451C6DD2" w14:textId="27107009" w:rsidR="00567635" w:rsidRPr="007F135F" w:rsidRDefault="00E905A8">
      <w:pPr>
        <w:pStyle w:val="Corptext"/>
        <w:spacing w:before="284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E-mail:</w:t>
      </w:r>
      <w:r w:rsidRPr="007F135F">
        <w:rPr>
          <w:rFonts w:asciiTheme="majorHAnsi" w:hAnsiTheme="majorHAnsi"/>
          <w:spacing w:val="1"/>
        </w:rPr>
        <w:t xml:space="preserve"> </w:t>
      </w:r>
      <w:hyperlink r:id="rId5" w:tgtFrame="_blank" w:history="1">
        <w:r w:rsidR="00C42EA8" w:rsidRPr="007F135F">
          <w:rPr>
            <w:rStyle w:val="Hyperlink"/>
            <w:rFonts w:asciiTheme="majorHAnsi" w:hAnsiTheme="majorHAnsi"/>
          </w:rPr>
          <w:t>galsucevitaputna@gmail.com</w:t>
        </w:r>
      </w:hyperlink>
    </w:p>
    <w:p w14:paraId="6EADE954" w14:textId="2649971A" w:rsidR="00567635" w:rsidRPr="007F135F" w:rsidRDefault="00E905A8" w:rsidP="00C42EA8">
      <w:pPr>
        <w:pStyle w:val="Corptext"/>
        <w:spacing w:before="182" w:line="391" w:lineRule="auto"/>
        <w:ind w:left="0" w:right="3624"/>
        <w:rPr>
          <w:rFonts w:asciiTheme="majorHAnsi" w:hAnsiTheme="majorHAnsi"/>
        </w:rPr>
      </w:pPr>
      <w:r w:rsidRPr="007F135F">
        <w:rPr>
          <w:rFonts w:asciiTheme="majorHAnsi" w:hAnsiTheme="majorHAnsi"/>
        </w:rPr>
        <w:t>Adresa:</w:t>
      </w:r>
      <w:r w:rsidRPr="007F135F">
        <w:rPr>
          <w:rFonts w:asciiTheme="majorHAnsi" w:hAnsiTheme="majorHAnsi"/>
          <w:spacing w:val="-9"/>
        </w:rPr>
        <w:t xml:space="preserve"> </w:t>
      </w:r>
      <w:r w:rsidRPr="007F135F">
        <w:rPr>
          <w:rFonts w:asciiTheme="majorHAnsi" w:hAnsiTheme="majorHAnsi"/>
        </w:rPr>
        <w:t>Comuna</w:t>
      </w:r>
      <w:r w:rsidR="00C42EA8" w:rsidRPr="007F135F">
        <w:rPr>
          <w:rFonts w:asciiTheme="majorHAnsi" w:hAnsiTheme="majorHAnsi"/>
        </w:rPr>
        <w:t xml:space="preserve"> Horodnic de Sus</w:t>
      </w:r>
      <w:r w:rsidRPr="007F135F">
        <w:rPr>
          <w:rFonts w:asciiTheme="majorHAnsi" w:hAnsiTheme="majorHAnsi"/>
        </w:rPr>
        <w:t>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nr.</w:t>
      </w:r>
      <w:r w:rsidR="00C42EA8" w:rsidRPr="007F135F">
        <w:rPr>
          <w:rFonts w:asciiTheme="majorHAnsi" w:hAnsiTheme="majorHAnsi"/>
        </w:rPr>
        <w:t>1057</w:t>
      </w:r>
      <w:r w:rsidRPr="007F135F">
        <w:rPr>
          <w:rFonts w:asciiTheme="majorHAnsi" w:hAnsiTheme="majorHAnsi"/>
        </w:rPr>
        <w:t>,</w:t>
      </w:r>
      <w:r w:rsidRPr="007F135F">
        <w:rPr>
          <w:rFonts w:asciiTheme="majorHAnsi" w:hAnsiTheme="majorHAnsi"/>
          <w:spacing w:val="-7"/>
        </w:rPr>
        <w:t xml:space="preserve"> </w:t>
      </w:r>
      <w:r w:rsidRPr="007F135F">
        <w:rPr>
          <w:rFonts w:asciiTheme="majorHAnsi" w:hAnsiTheme="majorHAnsi"/>
        </w:rPr>
        <w:t>județul</w:t>
      </w:r>
      <w:r w:rsidR="00C42EA8" w:rsidRPr="007F135F">
        <w:rPr>
          <w:rFonts w:asciiTheme="majorHAnsi" w:hAnsiTheme="majorHAnsi"/>
          <w:spacing w:val="-10"/>
        </w:rPr>
        <w:t xml:space="preserve"> </w:t>
      </w:r>
      <w:r w:rsidRPr="007F135F">
        <w:rPr>
          <w:rFonts w:asciiTheme="majorHAnsi" w:hAnsiTheme="majorHAnsi"/>
        </w:rPr>
        <w:t>Suceava Număr de telefon: 0230 416 865</w:t>
      </w:r>
    </w:p>
    <w:p w14:paraId="20DD25C4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8"/>
        </w:tabs>
        <w:spacing w:line="291" w:lineRule="exact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Scopurile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prelucrării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7B7B3934" w14:textId="0CFE1A2E" w:rsidR="00567635" w:rsidRPr="007F135F" w:rsidRDefault="00E905A8" w:rsidP="00E905A8">
      <w:pPr>
        <w:pStyle w:val="Corptext"/>
        <w:tabs>
          <w:tab w:val="left" w:pos="7422"/>
        </w:tabs>
        <w:spacing w:before="182"/>
        <w:ind w:left="0"/>
        <w:rPr>
          <w:rFonts w:asciiTheme="majorHAnsi" w:hAnsiTheme="majorHAnsi"/>
          <w:spacing w:val="-2"/>
        </w:rPr>
      </w:pPr>
      <w:bookmarkStart w:id="1" w:name="_Hlk205791319"/>
      <w:r w:rsidRPr="007F135F">
        <w:rPr>
          <w:rFonts w:asciiTheme="majorHAnsi" w:hAnsiTheme="majorHAnsi"/>
        </w:rPr>
        <w:t>ASOCIATIA</w:t>
      </w:r>
      <w:r w:rsidRPr="007F135F">
        <w:rPr>
          <w:rFonts w:asciiTheme="majorHAnsi" w:hAnsiTheme="majorHAnsi"/>
          <w:spacing w:val="67"/>
        </w:rPr>
        <w:t xml:space="preserve"> </w:t>
      </w:r>
      <w:r w:rsidRPr="007F135F">
        <w:rPr>
          <w:rFonts w:asciiTheme="majorHAnsi" w:hAnsiTheme="majorHAnsi"/>
        </w:rPr>
        <w:t xml:space="preserve">GAL SUCEVIȚA – PUTNA </w:t>
      </w:r>
      <w:bookmarkEnd w:id="1"/>
      <w:r w:rsidRPr="007F135F">
        <w:rPr>
          <w:rFonts w:asciiTheme="majorHAnsi" w:hAnsiTheme="majorHAnsi"/>
        </w:rPr>
        <w:t>colectează</w:t>
      </w:r>
      <w:r w:rsidRPr="007F135F">
        <w:rPr>
          <w:rFonts w:asciiTheme="majorHAnsi" w:hAnsiTheme="majorHAnsi"/>
          <w:spacing w:val="63"/>
        </w:rPr>
        <w:t xml:space="preserve"> </w:t>
      </w: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66"/>
        </w:rPr>
        <w:t xml:space="preserve"> </w:t>
      </w:r>
      <w:r w:rsidRPr="007F135F">
        <w:rPr>
          <w:rFonts w:asciiTheme="majorHAnsi" w:hAnsiTheme="majorHAnsi"/>
          <w:spacing w:val="-5"/>
        </w:rPr>
        <w:t>cu</w:t>
      </w:r>
      <w:r w:rsidRPr="007F135F">
        <w:rPr>
          <w:rFonts w:asciiTheme="majorHAnsi" w:hAnsiTheme="majorHAnsi"/>
        </w:rPr>
        <w:t xml:space="preserve"> caracter personal, pe care le poate prelucra în scopuri precum implementarea tehnică, implementarea financiară (plata) și monitorizare pentru PNDR, raportare, recuperare debite, precum și cea de monitorizare ex-post pentru Programul SAPARD, în conformitate cu OUG nr. 41/2014 privind înființarea, organizarea și funcționarea Agenției pentru Finanțarea Investițiilor Rurale, prin reorganizarea Agenției de Plăți pentru Dezvoltare Rurală și Pescuit, aprobată prin Legea nr. 43/2015. Astfel, prelucrarea datelor personale se realizează fără a fi limitativ, pentru </w:t>
      </w:r>
      <w:r w:rsidRPr="007F135F">
        <w:rPr>
          <w:rFonts w:asciiTheme="majorHAnsi" w:hAnsiTheme="majorHAnsi"/>
          <w:spacing w:val="-2"/>
        </w:rPr>
        <w:t>următoarele:</w:t>
      </w:r>
    </w:p>
    <w:p w14:paraId="332922B6" w14:textId="77777777" w:rsidR="00E905A8" w:rsidRPr="007F135F" w:rsidRDefault="00E905A8" w:rsidP="00E905A8">
      <w:pPr>
        <w:pStyle w:val="Corptext"/>
        <w:tabs>
          <w:tab w:val="left" w:pos="7422"/>
        </w:tabs>
        <w:spacing w:before="182"/>
        <w:ind w:left="0"/>
        <w:rPr>
          <w:rFonts w:asciiTheme="majorHAnsi" w:hAnsiTheme="majorHAnsi"/>
        </w:rPr>
      </w:pPr>
    </w:p>
    <w:p w14:paraId="414E7980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0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primirea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cererilor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finanțare;</w:t>
      </w:r>
    </w:p>
    <w:p w14:paraId="7A97F5D8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verificarea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cererilor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finanțare;</w:t>
      </w:r>
    </w:p>
    <w:p w14:paraId="32BF5136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selectarea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proiectelor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finanțate;</w:t>
      </w:r>
    </w:p>
    <w:p w14:paraId="709B5443" w14:textId="77777777" w:rsidR="00567635" w:rsidRPr="007F135F" w:rsidRDefault="00567635">
      <w:pPr>
        <w:pStyle w:val="Listparagraf"/>
        <w:rPr>
          <w:rFonts w:asciiTheme="majorHAnsi" w:hAnsiTheme="majorHAnsi"/>
          <w:sz w:val="24"/>
          <w:szCs w:val="24"/>
        </w:rPr>
        <w:sectPr w:rsidR="00567635" w:rsidRPr="007F135F">
          <w:type w:val="continuous"/>
          <w:pgSz w:w="12240" w:h="15840"/>
          <w:pgMar w:top="1500" w:right="1080" w:bottom="280" w:left="1440" w:header="720" w:footer="720" w:gutter="0"/>
          <w:cols w:space="720"/>
        </w:sectPr>
      </w:pPr>
    </w:p>
    <w:p w14:paraId="11FC91C4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35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lastRenderedPageBreak/>
        <w:t>stabilirea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obligațiilor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contractuale;</w:t>
      </w:r>
    </w:p>
    <w:p w14:paraId="2170D6C2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2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efectuarea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vizitelor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teren;</w:t>
      </w:r>
    </w:p>
    <w:p w14:paraId="00EBA00E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verificarea</w:t>
      </w:r>
      <w:r w:rsidRPr="007F135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procedurilor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atribuire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efectuate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6A67E8D0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raportarea</w:t>
      </w:r>
      <w:r w:rsidRPr="007F135F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progresului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măsurilor;</w:t>
      </w:r>
    </w:p>
    <w:p w14:paraId="2F5B6874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autorizarea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60C2F6DE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efectuarea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plății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beneficiari;</w:t>
      </w:r>
    </w:p>
    <w:p w14:paraId="32857C7D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înregistrarea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angajamentelor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plată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plăților;</w:t>
      </w:r>
    </w:p>
    <w:p w14:paraId="46059915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managementul</w:t>
      </w:r>
      <w:r w:rsidRPr="007F135F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informatic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plăților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realizate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către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beneficiarii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proiectelor;</w:t>
      </w:r>
    </w:p>
    <w:p w14:paraId="5FCE9404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informare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promovare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4"/>
          <w:sz w:val="24"/>
          <w:szCs w:val="24"/>
        </w:rPr>
        <w:t>PNDR.</w:t>
      </w:r>
    </w:p>
    <w:p w14:paraId="1311520B" w14:textId="77777777" w:rsidR="00567635" w:rsidRPr="007F135F" w:rsidRDefault="00E905A8">
      <w:pPr>
        <w:pStyle w:val="Corptext"/>
        <w:spacing w:before="183" w:line="259" w:lineRule="auto"/>
        <w:ind w:left="0" w:right="363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1A853BC0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8"/>
        </w:tabs>
        <w:spacing w:before="160"/>
        <w:ind w:left="718" w:hanging="358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Destinatari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ai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personal</w:t>
      </w:r>
    </w:p>
    <w:p w14:paraId="045200BB" w14:textId="77777777" w:rsidR="00567635" w:rsidRPr="007F135F" w:rsidRDefault="00E905A8">
      <w:pPr>
        <w:pStyle w:val="Corptext"/>
        <w:spacing w:before="182"/>
        <w:rPr>
          <w:rFonts w:asciiTheme="majorHAnsi" w:hAnsiTheme="majorHAnsi"/>
        </w:rPr>
      </w:pPr>
      <w:r w:rsidRPr="007F135F">
        <w:rPr>
          <w:rFonts w:asciiTheme="majorHAnsi" w:hAnsiTheme="majorHAnsi"/>
        </w:rPr>
        <w:t>În</w:t>
      </w:r>
      <w:r w:rsidRPr="007F135F">
        <w:rPr>
          <w:rFonts w:asciiTheme="majorHAnsi" w:hAnsiTheme="majorHAnsi"/>
          <w:spacing w:val="38"/>
        </w:rPr>
        <w:t xml:space="preserve"> </w:t>
      </w:r>
      <w:r w:rsidRPr="007F135F">
        <w:rPr>
          <w:rFonts w:asciiTheme="majorHAnsi" w:hAnsiTheme="majorHAnsi"/>
        </w:rPr>
        <w:t>fluxul</w:t>
      </w:r>
      <w:r w:rsidRPr="007F135F">
        <w:rPr>
          <w:rFonts w:asciiTheme="majorHAnsi" w:hAnsiTheme="majorHAnsi"/>
          <w:spacing w:val="36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procesare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și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stocare,</w:t>
      </w:r>
      <w:r w:rsidRPr="007F135F">
        <w:rPr>
          <w:rFonts w:asciiTheme="majorHAnsi" w:hAnsiTheme="majorHAnsi"/>
          <w:spacing w:val="36"/>
        </w:rPr>
        <w:t xml:space="preserve"> </w:t>
      </w:r>
      <w:r w:rsidRPr="007F135F">
        <w:rPr>
          <w:rFonts w:asciiTheme="majorHAnsi" w:hAnsiTheme="majorHAnsi"/>
        </w:rPr>
        <w:t>datele</w:t>
      </w:r>
      <w:r w:rsidRPr="007F135F">
        <w:rPr>
          <w:rFonts w:asciiTheme="majorHAnsi" w:hAnsiTheme="majorHAnsi"/>
          <w:spacing w:val="38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personal</w:t>
      </w:r>
      <w:r w:rsidRPr="007F135F">
        <w:rPr>
          <w:rFonts w:asciiTheme="majorHAnsi" w:hAnsiTheme="majorHAnsi"/>
          <w:spacing w:val="39"/>
        </w:rPr>
        <w:t xml:space="preserve"> </w:t>
      </w:r>
      <w:r w:rsidRPr="007F135F">
        <w:rPr>
          <w:rFonts w:asciiTheme="majorHAnsi" w:hAnsiTheme="majorHAnsi"/>
        </w:rPr>
        <w:t>ar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putea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</w:rPr>
        <w:t>fi</w:t>
      </w:r>
      <w:r w:rsidRPr="007F135F">
        <w:rPr>
          <w:rFonts w:asciiTheme="majorHAnsi" w:hAnsiTheme="majorHAnsi"/>
          <w:spacing w:val="37"/>
        </w:rPr>
        <w:t xml:space="preserve"> </w:t>
      </w:r>
      <w:r w:rsidRPr="007F135F">
        <w:rPr>
          <w:rFonts w:asciiTheme="majorHAnsi" w:hAnsiTheme="majorHAnsi"/>
          <w:spacing w:val="-2"/>
        </w:rPr>
        <w:t>transferate,</w:t>
      </w:r>
    </w:p>
    <w:p w14:paraId="58F2C074" w14:textId="77777777" w:rsidR="00567635" w:rsidRPr="007F135F" w:rsidRDefault="00E905A8">
      <w:pPr>
        <w:pStyle w:val="Corptext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după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caz,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următoarelor categorii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destinatari:</w:t>
      </w:r>
    </w:p>
    <w:p w14:paraId="73CDF6A8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183" w:line="259" w:lineRule="auto"/>
        <w:ind w:right="354"/>
        <w:jc w:val="both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Furnizori, prestatori, terți sau împuterniciți implicați în mod direct sau indirect în procesele aferente scopurilor mai sus menționate (furnizori de servicii IT, furnizori de servicii de consultanță etc.),</w:t>
      </w:r>
    </w:p>
    <w:p w14:paraId="3F7C870A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0" w:line="259" w:lineRule="auto"/>
        <w:ind w:right="353"/>
        <w:jc w:val="both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Operatori, titulari de drepturi, autorități publice abilitate de lege sau cu care GAL a încheiat protocoale de colaborare în scopul îndeplinirii atribuțiilor specifice conferite de legislația europeană și națională,</w:t>
      </w:r>
    </w:p>
    <w:p w14:paraId="275555CA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0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Agenția</w:t>
      </w:r>
      <w:r w:rsidRPr="007F135F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pentru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Finanțarea</w:t>
      </w:r>
      <w:r w:rsidRPr="007F135F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Investițiilor</w:t>
      </w:r>
      <w:r w:rsidRPr="007F135F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Rurale</w:t>
      </w:r>
    </w:p>
    <w:p w14:paraId="0FC8E0FB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Ministerul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Agriculturii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Dezvoltării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Rurale</w:t>
      </w:r>
    </w:p>
    <w:p w14:paraId="286BB24F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Comisia</w:t>
      </w:r>
      <w:r w:rsidRPr="007F135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Europeană,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scopul</w:t>
      </w:r>
      <w:r w:rsidRPr="007F135F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monitorizării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și</w:t>
      </w:r>
      <w:r w:rsidRPr="007F135F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controlului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privind</w:t>
      </w:r>
      <w:r w:rsidRPr="007F135F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Programele</w:t>
      </w:r>
      <w:r w:rsidRPr="007F135F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SAPARD</w:t>
      </w:r>
      <w:r w:rsidRPr="007F135F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5"/>
          <w:sz w:val="24"/>
          <w:szCs w:val="24"/>
        </w:rPr>
        <w:t>și</w:t>
      </w:r>
    </w:p>
    <w:p w14:paraId="46A45239" w14:textId="77777777" w:rsidR="00567635" w:rsidRPr="007F135F" w:rsidRDefault="00E905A8">
      <w:pPr>
        <w:pStyle w:val="Corptext"/>
        <w:rPr>
          <w:rFonts w:asciiTheme="majorHAnsi" w:hAnsiTheme="majorHAnsi"/>
        </w:rPr>
      </w:pPr>
      <w:r w:rsidRPr="007F135F">
        <w:rPr>
          <w:rFonts w:asciiTheme="majorHAnsi" w:hAnsiTheme="majorHAnsi"/>
          <w:spacing w:val="-4"/>
        </w:rPr>
        <w:t>PNDR.</w:t>
      </w:r>
    </w:p>
    <w:p w14:paraId="28F32029" w14:textId="77777777" w:rsidR="00567635" w:rsidRPr="007F135F" w:rsidRDefault="00567635">
      <w:pPr>
        <w:pStyle w:val="Corptext"/>
        <w:spacing w:before="45"/>
        <w:ind w:left="0"/>
        <w:rPr>
          <w:rFonts w:asciiTheme="majorHAnsi" w:hAnsiTheme="majorHAnsi"/>
        </w:rPr>
      </w:pPr>
    </w:p>
    <w:p w14:paraId="12259B5D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9"/>
        </w:tabs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Transferul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în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afara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  <w:spacing w:val="-4"/>
        </w:rPr>
        <w:t>țării</w:t>
      </w:r>
    </w:p>
    <w:p w14:paraId="47C609CA" w14:textId="77777777" w:rsidR="00567635" w:rsidRPr="007F135F" w:rsidRDefault="00E905A8">
      <w:pPr>
        <w:pStyle w:val="Corptext"/>
        <w:spacing w:before="185" w:line="256" w:lineRule="auto"/>
        <w:ind w:left="0" w:right="363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Datele dumneavoastră ar putea fi transferate în exteriorul țării către Comisia</w:t>
      </w:r>
      <w:r w:rsidRPr="007F135F">
        <w:rPr>
          <w:rFonts w:asciiTheme="majorHAnsi" w:hAnsiTheme="majorHAnsi"/>
          <w:spacing w:val="40"/>
        </w:rPr>
        <w:t xml:space="preserve"> </w:t>
      </w:r>
      <w:r w:rsidRPr="007F135F">
        <w:rPr>
          <w:rFonts w:asciiTheme="majorHAnsi" w:hAnsiTheme="majorHAnsi"/>
        </w:rPr>
        <w:t>Europeană, conform legislației europene aplicabile.</w:t>
      </w:r>
    </w:p>
    <w:p w14:paraId="13725D68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20"/>
        </w:tabs>
        <w:spacing w:before="165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Perioada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</w:rPr>
        <w:t>stocării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  <w:spacing w:val="-2"/>
        </w:rPr>
        <w:t>datelor</w:t>
      </w:r>
    </w:p>
    <w:p w14:paraId="25761C26" w14:textId="77777777" w:rsidR="00567635" w:rsidRPr="007F135F" w:rsidRDefault="00E905A8">
      <w:pPr>
        <w:pStyle w:val="Corptext"/>
        <w:spacing w:before="183" w:line="259" w:lineRule="auto"/>
        <w:ind w:left="0" w:right="357" w:firstLine="719"/>
        <w:jc w:val="both"/>
        <w:rPr>
          <w:rFonts w:asciiTheme="majorHAnsi" w:hAnsiTheme="majorHAnsi"/>
        </w:rPr>
      </w:pPr>
      <w:r w:rsidRPr="007F135F">
        <w:rPr>
          <w:rFonts w:asciiTheme="majorHAnsi" w:hAnsiTheme="majorHAnsi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3F22AE94" w14:textId="77777777" w:rsidR="00567635" w:rsidRPr="007F135F" w:rsidRDefault="00567635">
      <w:pPr>
        <w:pStyle w:val="Corptext"/>
        <w:spacing w:line="259" w:lineRule="auto"/>
        <w:jc w:val="both"/>
        <w:rPr>
          <w:rFonts w:asciiTheme="majorHAnsi" w:hAnsiTheme="majorHAnsi"/>
        </w:rPr>
        <w:sectPr w:rsidR="00567635" w:rsidRPr="007F135F">
          <w:pgSz w:w="12240" w:h="15840"/>
          <w:pgMar w:top="1020" w:right="1080" w:bottom="280" w:left="1440" w:header="720" w:footer="720" w:gutter="0"/>
          <w:cols w:space="720"/>
        </w:sectPr>
      </w:pPr>
    </w:p>
    <w:p w14:paraId="30903643" w14:textId="77777777" w:rsidR="00567635" w:rsidRPr="007F135F" w:rsidRDefault="00E905A8">
      <w:pPr>
        <w:pStyle w:val="Titlu1"/>
        <w:numPr>
          <w:ilvl w:val="0"/>
          <w:numId w:val="1"/>
        </w:numPr>
        <w:tabs>
          <w:tab w:val="left" w:pos="719"/>
        </w:tabs>
        <w:spacing w:before="35"/>
        <w:ind w:left="719" w:hanging="359"/>
        <w:rPr>
          <w:rFonts w:asciiTheme="majorHAnsi" w:hAnsiTheme="majorHAnsi"/>
        </w:rPr>
      </w:pPr>
      <w:r w:rsidRPr="007F135F">
        <w:rPr>
          <w:rFonts w:asciiTheme="majorHAnsi" w:hAnsiTheme="majorHAnsi"/>
        </w:rPr>
        <w:lastRenderedPageBreak/>
        <w:t>Drepturile</w:t>
      </w:r>
      <w:r w:rsidRPr="007F135F">
        <w:rPr>
          <w:rFonts w:asciiTheme="majorHAnsi" w:hAnsiTheme="majorHAnsi"/>
          <w:spacing w:val="-6"/>
        </w:rPr>
        <w:t xml:space="preserve"> </w:t>
      </w:r>
      <w:r w:rsidRPr="007F135F">
        <w:rPr>
          <w:rFonts w:asciiTheme="majorHAnsi" w:hAnsiTheme="majorHAnsi"/>
        </w:rPr>
        <w:t>persoanei</w:t>
      </w:r>
      <w:r w:rsidRPr="007F135F">
        <w:rPr>
          <w:rFonts w:asciiTheme="majorHAnsi" w:hAnsiTheme="majorHAnsi"/>
          <w:spacing w:val="-4"/>
        </w:rPr>
        <w:t xml:space="preserve"> </w:t>
      </w:r>
      <w:r w:rsidRPr="007F135F">
        <w:rPr>
          <w:rFonts w:asciiTheme="majorHAnsi" w:hAnsiTheme="majorHAnsi"/>
          <w:spacing w:val="-2"/>
        </w:rPr>
        <w:t>vizate</w:t>
      </w:r>
    </w:p>
    <w:p w14:paraId="277E81A8" w14:textId="77777777" w:rsidR="00567635" w:rsidRPr="007F135F" w:rsidRDefault="00E905A8">
      <w:pPr>
        <w:pStyle w:val="Corptext"/>
        <w:spacing w:before="183" w:line="278" w:lineRule="auto"/>
        <w:ind w:left="0" w:right="354" w:firstLine="71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Persoanele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vizate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ale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căror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date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personal</w:t>
      </w:r>
      <w:r w:rsidRPr="007F135F">
        <w:rPr>
          <w:rFonts w:asciiTheme="majorHAnsi" w:hAnsiTheme="majorHAnsi"/>
          <w:spacing w:val="32"/>
        </w:rPr>
        <w:t xml:space="preserve"> </w:t>
      </w:r>
      <w:r w:rsidRPr="007F135F">
        <w:rPr>
          <w:rFonts w:asciiTheme="majorHAnsi" w:hAnsiTheme="majorHAnsi"/>
        </w:rPr>
        <w:t>sunt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colectate</w:t>
      </w:r>
      <w:r w:rsidRPr="007F135F">
        <w:rPr>
          <w:rFonts w:asciiTheme="majorHAnsi" w:hAnsiTheme="majorHAnsi"/>
          <w:spacing w:val="28"/>
        </w:rPr>
        <w:t xml:space="preserve"> </w:t>
      </w:r>
      <w:r w:rsidRPr="007F135F">
        <w:rPr>
          <w:rFonts w:asciiTheme="majorHAnsi" w:hAnsiTheme="majorHAnsi"/>
        </w:rPr>
        <w:t>de</w:t>
      </w:r>
      <w:r w:rsidRPr="007F135F">
        <w:rPr>
          <w:rFonts w:asciiTheme="majorHAnsi" w:hAnsiTheme="majorHAnsi"/>
          <w:spacing w:val="30"/>
        </w:rPr>
        <w:t xml:space="preserve"> </w:t>
      </w:r>
      <w:r w:rsidRPr="007F135F">
        <w:rPr>
          <w:rFonts w:asciiTheme="majorHAnsi" w:hAnsiTheme="majorHAnsi"/>
        </w:rPr>
        <w:t>către</w:t>
      </w:r>
      <w:r w:rsidRPr="007F135F">
        <w:rPr>
          <w:rFonts w:asciiTheme="majorHAnsi" w:hAnsiTheme="majorHAnsi"/>
          <w:spacing w:val="31"/>
        </w:rPr>
        <w:t xml:space="preserve"> </w:t>
      </w:r>
      <w:r w:rsidRPr="007F135F">
        <w:rPr>
          <w:rFonts w:asciiTheme="majorHAnsi" w:hAnsiTheme="majorHAnsi"/>
        </w:rPr>
        <w:t>Agenția pentru Finanțarea Investițiilor Rurale au următoarele drepturi, conform legislației în domeniu:</w:t>
      </w:r>
    </w:p>
    <w:p w14:paraId="3B40D14A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115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acces;</w:t>
      </w:r>
    </w:p>
    <w:p w14:paraId="40A9D3C2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rectificarea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datelor;</w:t>
      </w:r>
    </w:p>
    <w:p w14:paraId="4E2D8514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2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ștergerea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datelor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(„dreptul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uitat");</w:t>
      </w:r>
    </w:p>
    <w:p w14:paraId="435734AB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restricționarea</w:t>
      </w:r>
      <w:r w:rsidRPr="007F135F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prelucrării;</w:t>
      </w:r>
    </w:p>
    <w:p w14:paraId="038C6D40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3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portabilitatea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datelor;</w:t>
      </w:r>
    </w:p>
    <w:p w14:paraId="3D47DDA8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opoziție;</w:t>
      </w:r>
    </w:p>
    <w:p w14:paraId="090F52B9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2" w:line="259" w:lineRule="auto"/>
        <w:ind w:right="364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drepturi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cu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privire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procesul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decizional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individual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automatizat,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inclusiv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crearea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 xml:space="preserve">de </w:t>
      </w:r>
      <w:r w:rsidRPr="007F135F">
        <w:rPr>
          <w:rFonts w:asciiTheme="majorHAnsi" w:hAnsiTheme="majorHAnsi"/>
          <w:spacing w:val="-2"/>
          <w:sz w:val="24"/>
          <w:szCs w:val="24"/>
        </w:rPr>
        <w:t>profiluri;</w:t>
      </w:r>
    </w:p>
    <w:p w14:paraId="2BE52AC5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retragerea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consimțământului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cazul</w:t>
      </w:r>
      <w:r w:rsidRPr="007F135F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prelucrării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scop</w:t>
      </w:r>
      <w:r w:rsidRPr="007F135F">
        <w:rPr>
          <w:rFonts w:asciiTheme="majorHAnsi" w:hAnsiTheme="majorHAnsi"/>
          <w:spacing w:val="4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informare</w:t>
      </w:r>
      <w:r w:rsidRPr="007F135F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5"/>
          <w:sz w:val="24"/>
          <w:szCs w:val="24"/>
        </w:rPr>
        <w:t>sau</w:t>
      </w:r>
    </w:p>
    <w:p w14:paraId="11A69DD0" w14:textId="77777777" w:rsidR="00567635" w:rsidRPr="007F135F" w:rsidRDefault="00E905A8">
      <w:pPr>
        <w:pStyle w:val="Corptext"/>
        <w:rPr>
          <w:rFonts w:asciiTheme="majorHAnsi" w:hAnsiTheme="majorHAnsi"/>
        </w:rPr>
      </w:pPr>
      <w:r w:rsidRPr="007F135F">
        <w:rPr>
          <w:rFonts w:asciiTheme="majorHAnsi" w:hAnsiTheme="majorHAnsi"/>
          <w:spacing w:val="-2"/>
        </w:rPr>
        <w:t>promovare;</w:t>
      </w:r>
    </w:p>
    <w:p w14:paraId="4000EAA9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3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depune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o</w:t>
      </w:r>
      <w:r w:rsidRPr="007F135F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plângere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în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fața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unei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autorități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supraveghere</w:t>
      </w:r>
      <w:r w:rsidRPr="007F135F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7F135F">
        <w:rPr>
          <w:rFonts w:asciiTheme="majorHAnsi" w:hAnsiTheme="majorHAnsi"/>
          <w:spacing w:val="-2"/>
          <w:sz w:val="24"/>
          <w:szCs w:val="24"/>
        </w:rPr>
        <w:t>prelucrării</w:t>
      </w:r>
    </w:p>
    <w:p w14:paraId="7E3734C6" w14:textId="77777777" w:rsidR="00567635" w:rsidRPr="007F135F" w:rsidRDefault="00E905A8">
      <w:pPr>
        <w:pStyle w:val="Corptext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datelor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cu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caracter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personal;</w:t>
      </w:r>
    </w:p>
    <w:p w14:paraId="26F098E7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la o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cale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 xml:space="preserve">atac </w:t>
      </w:r>
      <w:r w:rsidRPr="007F135F">
        <w:rPr>
          <w:rFonts w:asciiTheme="majorHAnsi" w:hAnsiTheme="majorHAnsi"/>
          <w:spacing w:val="-2"/>
          <w:sz w:val="24"/>
          <w:szCs w:val="24"/>
        </w:rPr>
        <w:t>judiciară;</w:t>
      </w:r>
    </w:p>
    <w:p w14:paraId="77268AE4" w14:textId="77777777" w:rsidR="00567635" w:rsidRPr="007F135F" w:rsidRDefault="00E905A8">
      <w:pPr>
        <w:pStyle w:val="Listparagraf"/>
        <w:numPr>
          <w:ilvl w:val="1"/>
          <w:numId w:val="1"/>
        </w:numPr>
        <w:tabs>
          <w:tab w:val="left" w:pos="720"/>
        </w:tabs>
        <w:spacing w:before="21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z w:val="24"/>
          <w:szCs w:val="24"/>
        </w:rPr>
        <w:t>dreptul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a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fi</w:t>
      </w:r>
      <w:r w:rsidRPr="007F135F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notificat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F135F">
        <w:rPr>
          <w:rFonts w:asciiTheme="majorHAnsi" w:hAnsiTheme="majorHAnsi"/>
          <w:sz w:val="24"/>
          <w:szCs w:val="24"/>
        </w:rPr>
        <w:t>de către</w:t>
      </w:r>
      <w:r w:rsidRPr="007F135F">
        <w:rPr>
          <w:rFonts w:asciiTheme="majorHAnsi" w:hAnsiTheme="majorHAnsi"/>
          <w:spacing w:val="-2"/>
          <w:sz w:val="24"/>
          <w:szCs w:val="24"/>
        </w:rPr>
        <w:t xml:space="preserve"> operator.</w:t>
      </w:r>
    </w:p>
    <w:p w14:paraId="1CAB36C7" w14:textId="6411A376" w:rsidR="00567635" w:rsidRPr="007F135F" w:rsidRDefault="00E905A8">
      <w:pPr>
        <w:pStyle w:val="Corptext"/>
        <w:spacing w:before="185" w:line="259" w:lineRule="auto"/>
        <w:ind w:left="0" w:firstLine="719"/>
        <w:rPr>
          <w:rFonts w:asciiTheme="majorHAnsi" w:hAnsiTheme="majorHAnsi"/>
        </w:rPr>
      </w:pPr>
      <w:r w:rsidRPr="007F135F">
        <w:rPr>
          <w:rFonts w:asciiTheme="majorHAnsi" w:hAnsiTheme="majorHAnsi"/>
        </w:rPr>
        <w:t>Prin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prezenta,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declar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că</w:t>
      </w:r>
      <w:r w:rsidRPr="007F135F">
        <w:rPr>
          <w:rFonts w:asciiTheme="majorHAnsi" w:hAnsiTheme="majorHAnsi"/>
          <w:spacing w:val="-5"/>
        </w:rPr>
        <w:t xml:space="preserve"> </w:t>
      </w:r>
      <w:r w:rsidRPr="007F135F">
        <w:rPr>
          <w:rFonts w:asciiTheme="majorHAnsi" w:hAnsiTheme="majorHAnsi"/>
        </w:rPr>
        <w:t>am</w:t>
      </w:r>
      <w:r w:rsidRPr="007F135F">
        <w:rPr>
          <w:rFonts w:asciiTheme="majorHAnsi" w:hAnsiTheme="majorHAnsi"/>
          <w:spacing w:val="-2"/>
        </w:rPr>
        <w:t xml:space="preserve"> </w:t>
      </w:r>
      <w:r w:rsidRPr="007F135F">
        <w:rPr>
          <w:rFonts w:asciiTheme="majorHAnsi" w:hAnsiTheme="majorHAnsi"/>
        </w:rPr>
        <w:t>fost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informat</w:t>
      </w:r>
      <w:r w:rsidRPr="007F135F">
        <w:rPr>
          <w:rFonts w:asciiTheme="majorHAnsi" w:hAnsiTheme="majorHAnsi"/>
          <w:spacing w:val="-3"/>
        </w:rPr>
        <w:t xml:space="preserve"> </w:t>
      </w:r>
      <w:r w:rsidRPr="007F135F">
        <w:rPr>
          <w:rFonts w:asciiTheme="majorHAnsi" w:hAnsiTheme="majorHAnsi"/>
        </w:rPr>
        <w:t>de către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</w:rPr>
        <w:t>ASOCIATIA GAL SUCEVIȚA – PUTNA cu privire la prelucrarea datelor cu caracter personal.</w:t>
      </w:r>
    </w:p>
    <w:p w14:paraId="6F614423" w14:textId="77777777" w:rsidR="00567635" w:rsidRPr="007F135F" w:rsidRDefault="00567635">
      <w:pPr>
        <w:pStyle w:val="Corptext"/>
        <w:spacing w:before="0"/>
        <w:ind w:left="0"/>
        <w:rPr>
          <w:rFonts w:asciiTheme="majorHAnsi" w:hAnsiTheme="majorHAnsi"/>
        </w:rPr>
      </w:pPr>
    </w:p>
    <w:p w14:paraId="017FD660" w14:textId="77777777" w:rsidR="00567635" w:rsidRPr="007F135F" w:rsidRDefault="00567635">
      <w:pPr>
        <w:pStyle w:val="Corptext"/>
        <w:spacing w:before="0"/>
        <w:ind w:left="0"/>
        <w:rPr>
          <w:rFonts w:asciiTheme="majorHAnsi" w:hAnsiTheme="majorHAnsi"/>
        </w:rPr>
      </w:pPr>
    </w:p>
    <w:p w14:paraId="204FC478" w14:textId="77777777" w:rsidR="00567635" w:rsidRPr="007F135F" w:rsidRDefault="00567635">
      <w:pPr>
        <w:pStyle w:val="Corptext"/>
        <w:spacing w:before="0"/>
        <w:ind w:left="0"/>
        <w:rPr>
          <w:rFonts w:asciiTheme="majorHAnsi" w:hAnsiTheme="majorHAnsi"/>
        </w:rPr>
      </w:pPr>
    </w:p>
    <w:p w14:paraId="2F30EDC9" w14:textId="77777777" w:rsidR="00567635" w:rsidRPr="007F135F" w:rsidRDefault="00567635">
      <w:pPr>
        <w:pStyle w:val="Corptext"/>
        <w:spacing w:before="0"/>
        <w:ind w:left="0"/>
        <w:rPr>
          <w:rFonts w:asciiTheme="majorHAnsi" w:hAnsiTheme="majorHAnsi"/>
        </w:rPr>
      </w:pPr>
    </w:p>
    <w:p w14:paraId="5A578285" w14:textId="065719D7" w:rsidR="00567635" w:rsidRPr="007F135F" w:rsidRDefault="00E905A8" w:rsidP="007F135F">
      <w:pPr>
        <w:pStyle w:val="Corptext"/>
        <w:tabs>
          <w:tab w:val="left" w:pos="1843"/>
        </w:tabs>
        <w:spacing w:before="0" w:line="391" w:lineRule="auto"/>
        <w:ind w:left="0" w:right="7835"/>
        <w:rPr>
          <w:rFonts w:asciiTheme="majorHAnsi" w:hAnsiTheme="majorHAnsi"/>
        </w:rPr>
      </w:pPr>
      <w:r w:rsidRPr="007F135F">
        <w:rPr>
          <w:rFonts w:asciiTheme="majorHAnsi" w:hAnsiTheme="majorHAnsi"/>
        </w:rPr>
        <w:t>Reprezentant</w:t>
      </w:r>
      <w:r w:rsidR="007F135F">
        <w:rPr>
          <w:rFonts w:asciiTheme="majorHAnsi" w:hAnsiTheme="majorHAnsi"/>
          <w:spacing w:val="-14"/>
        </w:rPr>
        <w:t xml:space="preserve"> </w:t>
      </w:r>
      <w:r w:rsidR="007F135F">
        <w:rPr>
          <w:rFonts w:asciiTheme="majorHAnsi" w:hAnsiTheme="majorHAnsi"/>
        </w:rPr>
        <w:t xml:space="preserve"> Legal </w:t>
      </w:r>
      <w:r w:rsidRPr="007F135F">
        <w:rPr>
          <w:rFonts w:asciiTheme="majorHAnsi" w:hAnsiTheme="majorHAnsi"/>
          <w:spacing w:val="-2"/>
        </w:rPr>
        <w:t>(Nume/prenume)</w:t>
      </w:r>
    </w:p>
    <w:p w14:paraId="6A37062A" w14:textId="77777777" w:rsidR="00567635" w:rsidRPr="007F135F" w:rsidRDefault="00E905A8">
      <w:pPr>
        <w:spacing w:line="291" w:lineRule="exact"/>
        <w:rPr>
          <w:rFonts w:asciiTheme="majorHAnsi" w:hAnsiTheme="majorHAnsi"/>
          <w:sz w:val="24"/>
          <w:szCs w:val="24"/>
        </w:rPr>
      </w:pPr>
      <w:r w:rsidRPr="007F135F">
        <w:rPr>
          <w:rFonts w:asciiTheme="majorHAnsi" w:hAnsiTheme="majorHAnsi"/>
          <w:spacing w:val="-2"/>
          <w:sz w:val="24"/>
          <w:szCs w:val="24"/>
        </w:rPr>
        <w:t>.......................................</w:t>
      </w:r>
    </w:p>
    <w:p w14:paraId="5BF46A40" w14:textId="77777777" w:rsidR="00567635" w:rsidRPr="007F135F" w:rsidRDefault="00E905A8">
      <w:pPr>
        <w:pStyle w:val="Corptext"/>
        <w:spacing w:before="182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  <w:spacing w:val="-2"/>
        </w:rPr>
        <w:t>Semnătura…………………..</w:t>
      </w:r>
    </w:p>
    <w:p w14:paraId="4A9CEFCB" w14:textId="77777777" w:rsidR="00567635" w:rsidRPr="007F135F" w:rsidRDefault="00E905A8">
      <w:pPr>
        <w:pStyle w:val="Corptext"/>
        <w:spacing w:before="185"/>
        <w:ind w:left="0"/>
        <w:rPr>
          <w:rFonts w:asciiTheme="majorHAnsi" w:hAnsiTheme="majorHAnsi"/>
        </w:rPr>
      </w:pPr>
      <w:r w:rsidRPr="007F135F">
        <w:rPr>
          <w:rFonts w:asciiTheme="majorHAnsi" w:hAnsiTheme="majorHAnsi"/>
        </w:rPr>
        <w:t>Data</w:t>
      </w:r>
      <w:r w:rsidRPr="007F135F">
        <w:rPr>
          <w:rFonts w:asciiTheme="majorHAnsi" w:hAnsiTheme="majorHAnsi"/>
          <w:spacing w:val="-1"/>
        </w:rPr>
        <w:t xml:space="preserve"> </w:t>
      </w:r>
      <w:r w:rsidRPr="007F135F">
        <w:rPr>
          <w:rFonts w:asciiTheme="majorHAnsi" w:hAnsiTheme="majorHAnsi"/>
          <w:spacing w:val="-2"/>
        </w:rPr>
        <w:t>.......................................</w:t>
      </w:r>
    </w:p>
    <w:sectPr w:rsidR="00567635" w:rsidRPr="007F135F" w:rsidSect="007F135F">
      <w:pgSz w:w="12240" w:h="15840"/>
      <w:pgMar w:top="1020" w:right="9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B29"/>
    <w:multiLevelType w:val="hybridMultilevel"/>
    <w:tmpl w:val="AFE21DCC"/>
    <w:lvl w:ilvl="0" w:tplc="606098A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77EEA5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7003726">
      <w:numFmt w:val="bullet"/>
      <w:lvlText w:val="•"/>
      <w:lvlJc w:val="left"/>
      <w:pPr>
        <w:ind w:left="2520" w:hanging="360"/>
      </w:pPr>
      <w:rPr>
        <w:rFonts w:hint="default"/>
        <w:lang w:val="ro-RO" w:eastAsia="en-US" w:bidi="ar-SA"/>
      </w:rPr>
    </w:lvl>
    <w:lvl w:ilvl="3" w:tplc="F5BA694C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E1B8F51C">
      <w:numFmt w:val="bullet"/>
      <w:lvlText w:val="•"/>
      <w:lvlJc w:val="left"/>
      <w:pPr>
        <w:ind w:left="4320" w:hanging="360"/>
      </w:pPr>
      <w:rPr>
        <w:rFonts w:hint="default"/>
        <w:lang w:val="ro-RO" w:eastAsia="en-US" w:bidi="ar-SA"/>
      </w:rPr>
    </w:lvl>
    <w:lvl w:ilvl="5" w:tplc="C3924F82">
      <w:numFmt w:val="bullet"/>
      <w:lvlText w:val="•"/>
      <w:lvlJc w:val="left"/>
      <w:pPr>
        <w:ind w:left="5220" w:hanging="360"/>
      </w:pPr>
      <w:rPr>
        <w:rFonts w:hint="default"/>
        <w:lang w:val="ro-RO" w:eastAsia="en-US" w:bidi="ar-SA"/>
      </w:rPr>
    </w:lvl>
    <w:lvl w:ilvl="6" w:tplc="80A01B5E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56849A66">
      <w:numFmt w:val="bullet"/>
      <w:lvlText w:val="•"/>
      <w:lvlJc w:val="left"/>
      <w:pPr>
        <w:ind w:left="7020" w:hanging="360"/>
      </w:pPr>
      <w:rPr>
        <w:rFonts w:hint="default"/>
        <w:lang w:val="ro-RO" w:eastAsia="en-US" w:bidi="ar-SA"/>
      </w:rPr>
    </w:lvl>
    <w:lvl w:ilvl="8" w:tplc="BB30960E"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num w:numId="1" w16cid:durableId="20502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35"/>
    <w:rsid w:val="00567635"/>
    <w:rsid w:val="007F135F"/>
    <w:rsid w:val="00931BCB"/>
    <w:rsid w:val="00B352AC"/>
    <w:rsid w:val="00C42EA8"/>
    <w:rsid w:val="00E905A8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0CBE"/>
  <w15:docId w15:val="{6734791A-1288-4E72-8559-44B7DFB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718" w:hanging="359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24"/>
      <w:ind w:left="720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24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C42EA8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4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sucevitaput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 Vasile</dc:creator>
  <cp:lastModifiedBy>GAL Sucevița-Putna</cp:lastModifiedBy>
  <cp:revision>4</cp:revision>
  <dcterms:created xsi:type="dcterms:W3CDTF">2025-08-11T04:56:00Z</dcterms:created>
  <dcterms:modified xsi:type="dcterms:W3CDTF">2025-08-11T05:19:00Z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